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D545" w14:textId="77777777" w:rsidR="00AB0470" w:rsidRDefault="00AB0470">
      <w:pPr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5BD13B4E" wp14:editId="04DCF715">
            <wp:extent cx="1409913" cy="481965"/>
            <wp:effectExtent l="0" t="0" r="12700" b="635"/>
            <wp:docPr id="1" name="b6d7e2ca-e1a2-4786-841f-02306cf3045b" descr="cid:image001.jpg@01CE4BEB.6560B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6d7e2ca-e1a2-4786-841f-02306cf3045b" descr="cid:image001.jpg@01CE4BEB.6560BF00"/>
                    <pic:cNvPicPr>
                      <a:picLocks noChangeAspect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13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5491B" w14:textId="77777777" w:rsidR="00AB0470" w:rsidRDefault="00AB0470">
      <w:pPr>
        <w:rPr>
          <w:b/>
        </w:rPr>
      </w:pPr>
    </w:p>
    <w:p w14:paraId="7B330C1D" w14:textId="30E77BCE" w:rsidR="00275558" w:rsidRPr="00AB0470" w:rsidRDefault="00430283" w:rsidP="00AB0470">
      <w:pPr>
        <w:jc w:val="center"/>
        <w:rPr>
          <w:b/>
          <w:sz w:val="32"/>
          <w:szCs w:val="32"/>
        </w:rPr>
      </w:pPr>
      <w:r w:rsidRPr="00AB0470">
        <w:rPr>
          <w:b/>
          <w:sz w:val="32"/>
          <w:szCs w:val="32"/>
        </w:rPr>
        <w:t>ENTRY PROCEDURES</w:t>
      </w:r>
    </w:p>
    <w:p w14:paraId="7064B675" w14:textId="77777777" w:rsidR="00430283" w:rsidRDefault="00430283">
      <w:r>
        <w:t>Potential students are required to read our Participant Ha</w:t>
      </w:r>
      <w:bookmarkStart w:id="0" w:name="_GoBack"/>
      <w:bookmarkEnd w:id="0"/>
      <w:r>
        <w:t>ndbook (available on our website) prior to enrolment. This handbook includes information about the chosen course as well as the terms and conditions of enrolment.</w:t>
      </w:r>
    </w:p>
    <w:p w14:paraId="62B8A581" w14:textId="77777777" w:rsidR="00430283" w:rsidRDefault="00430283">
      <w:r>
        <w:t>Potential students must confirm that they have read and understood the Participant Handbook.</w:t>
      </w:r>
    </w:p>
    <w:p w14:paraId="60B24191" w14:textId="77777777" w:rsidR="00430283" w:rsidRDefault="00430283">
      <w:r>
        <w:t xml:space="preserve">Once this has been confirmed, your enrolment process can begin. </w:t>
      </w:r>
    </w:p>
    <w:p w14:paraId="318A539C" w14:textId="77777777" w:rsidR="00430283" w:rsidRDefault="00430283" w:rsidP="00430283">
      <w:pPr>
        <w:pStyle w:val="ListParagraph"/>
        <w:numPr>
          <w:ilvl w:val="0"/>
          <w:numId w:val="1"/>
        </w:numPr>
      </w:pPr>
      <w:r>
        <w:t>Confirm you meet any relevant entry requirements, where these are specified.  You can do this by emailing certified copies of qualifications and/or statements of attainment as evidence.</w:t>
      </w:r>
    </w:p>
    <w:p w14:paraId="22B64BC9" w14:textId="77777777" w:rsidR="00430283" w:rsidRDefault="00430283" w:rsidP="00430283">
      <w:pPr>
        <w:pStyle w:val="ListParagraph"/>
        <w:numPr>
          <w:ilvl w:val="0"/>
          <w:numId w:val="1"/>
        </w:numPr>
      </w:pPr>
      <w:r>
        <w:t>Pay the deposit on the day it is due</w:t>
      </w:r>
    </w:p>
    <w:p w14:paraId="468615C4" w14:textId="77777777" w:rsidR="00430283" w:rsidRDefault="00430283" w:rsidP="00430283">
      <w:pPr>
        <w:pStyle w:val="ListParagraph"/>
        <w:numPr>
          <w:ilvl w:val="0"/>
          <w:numId w:val="1"/>
        </w:numPr>
      </w:pPr>
      <w:r>
        <w:t>Where appropriate, set up the plan for an upfront payment or payment plan</w:t>
      </w:r>
    </w:p>
    <w:p w14:paraId="20FDDF70" w14:textId="77777777" w:rsidR="00430283" w:rsidRDefault="00430283" w:rsidP="00430283">
      <w:pPr>
        <w:pStyle w:val="ListParagraph"/>
        <w:numPr>
          <w:ilvl w:val="0"/>
          <w:numId w:val="1"/>
        </w:numPr>
      </w:pPr>
      <w:r>
        <w:t>Agree to pay for the course as per the payment plan</w:t>
      </w:r>
    </w:p>
    <w:p w14:paraId="4671A05B" w14:textId="77777777" w:rsidR="00430283" w:rsidRDefault="00430283" w:rsidP="00430283">
      <w:pPr>
        <w:pStyle w:val="ListParagraph"/>
        <w:numPr>
          <w:ilvl w:val="0"/>
          <w:numId w:val="1"/>
        </w:numPr>
      </w:pPr>
      <w:r>
        <w:t xml:space="preserve">Complete your enrolment via a written enrolment form a recorded verbal agreement or an online enrolment form.  </w:t>
      </w:r>
    </w:p>
    <w:p w14:paraId="1021A6A4" w14:textId="77777777" w:rsidR="00430283" w:rsidRDefault="00430283" w:rsidP="00430283">
      <w:r>
        <w:t xml:space="preserve">You can discuss enrolment further by contacting </w:t>
      </w:r>
    </w:p>
    <w:p w14:paraId="7602A469" w14:textId="77777777" w:rsidR="00430283" w:rsidRDefault="00430283" w:rsidP="00430283">
      <w:pPr>
        <w:spacing w:after="0"/>
        <w:contextualSpacing/>
      </w:pPr>
      <w:r>
        <w:t>Alertforce Pty Ltd</w:t>
      </w:r>
    </w:p>
    <w:p w14:paraId="5E6A513F" w14:textId="77777777" w:rsidR="00430283" w:rsidRDefault="00430283" w:rsidP="00430283">
      <w:pPr>
        <w:spacing w:after="0"/>
        <w:contextualSpacing/>
      </w:pPr>
      <w:r>
        <w:t>Suite 104 24-30 Springfield Avenue</w:t>
      </w:r>
    </w:p>
    <w:p w14:paraId="2FBBB687" w14:textId="77777777" w:rsidR="00430283" w:rsidRDefault="00430283" w:rsidP="00430283">
      <w:pPr>
        <w:spacing w:after="0"/>
        <w:contextualSpacing/>
      </w:pPr>
      <w:r>
        <w:t xml:space="preserve">Potts Point NSW 2011 </w:t>
      </w:r>
    </w:p>
    <w:p w14:paraId="4F562E50" w14:textId="77777777" w:rsidR="00430283" w:rsidRDefault="00430283" w:rsidP="00430283"/>
    <w:p w14:paraId="383B81AA" w14:textId="77777777" w:rsidR="00430283" w:rsidRDefault="00430283" w:rsidP="00430283">
      <w:pPr>
        <w:contextualSpacing/>
      </w:pPr>
      <w:r>
        <w:t>Ph: 1800 900 222</w:t>
      </w:r>
    </w:p>
    <w:p w14:paraId="5DEA1EFD" w14:textId="77777777" w:rsidR="00430283" w:rsidRDefault="00430283" w:rsidP="00430283">
      <w:pPr>
        <w:contextualSpacing/>
      </w:pPr>
      <w:r>
        <w:t xml:space="preserve">Email: </w:t>
      </w:r>
      <w:hyperlink r:id="rId7" w:history="1">
        <w:r w:rsidRPr="0012366D">
          <w:rPr>
            <w:rStyle w:val="Hyperlink"/>
          </w:rPr>
          <w:t>service@alertforce.com.au</w:t>
        </w:r>
      </w:hyperlink>
    </w:p>
    <w:p w14:paraId="79B3ADA4" w14:textId="77777777" w:rsidR="00430283" w:rsidRDefault="00430283" w:rsidP="00430283">
      <w:pPr>
        <w:contextualSpacing/>
      </w:pPr>
      <w:r>
        <w:t>Web: alertforce.com.au</w:t>
      </w:r>
    </w:p>
    <w:sectPr w:rsidR="00430283" w:rsidSect="00C062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18E"/>
    <w:multiLevelType w:val="hybridMultilevel"/>
    <w:tmpl w:val="5AD6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83"/>
    <w:rsid w:val="00275558"/>
    <w:rsid w:val="003B4615"/>
    <w:rsid w:val="00430283"/>
    <w:rsid w:val="00AB0470"/>
    <w:rsid w:val="00C06212"/>
    <w:rsid w:val="00F1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51716"/>
  <w14:defaultImageDpi w14:val="300"/>
  <w15:docId w15:val="{CC5496B9-20FC-4CDB-8637-7A45C760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6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alertforc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4BEB.6560BF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 R Wyatt and Associates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Wyatt</dc:creator>
  <cp:keywords/>
  <dc:description/>
  <cp:lastModifiedBy>sarah vassallo</cp:lastModifiedBy>
  <cp:revision>3</cp:revision>
  <dcterms:created xsi:type="dcterms:W3CDTF">2018-05-09T05:04:00Z</dcterms:created>
  <dcterms:modified xsi:type="dcterms:W3CDTF">2018-05-09T05:06:00Z</dcterms:modified>
</cp:coreProperties>
</file>